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18096" w14:textId="77777777" w:rsidR="00795DBB" w:rsidRDefault="00795DBB" w:rsidP="00E2696B">
      <w:r>
        <w:t>Call for Abstracts for 2025</w:t>
      </w:r>
      <w:r w:rsidRPr="00795DBB">
        <w:t xml:space="preserve"> annual Taiwan Society for Reconstructive Microsurgery Conference</w:t>
      </w:r>
    </w:p>
    <w:p w14:paraId="4F618097" w14:textId="77777777" w:rsidR="00B02044" w:rsidRDefault="00B02044" w:rsidP="00E2696B"/>
    <w:p w14:paraId="4F618098" w14:textId="77777777" w:rsidR="00E2696B" w:rsidRDefault="00E2696B" w:rsidP="00E2696B">
      <w:r>
        <w:t>To ensure uniformity, please adhere to the following requirements for abstract submission:</w:t>
      </w:r>
    </w:p>
    <w:p w14:paraId="4F618099" w14:textId="77777777" w:rsidR="00E2696B" w:rsidRDefault="00E2696B" w:rsidP="00E2696B">
      <w:pPr>
        <w:pStyle w:val="a3"/>
        <w:numPr>
          <w:ilvl w:val="0"/>
          <w:numId w:val="1"/>
        </w:numPr>
        <w:ind w:leftChars="0"/>
      </w:pPr>
      <w:r>
        <w:t>Format:</w:t>
      </w:r>
    </w:p>
    <w:p w14:paraId="4F61809A" w14:textId="77777777" w:rsidR="00E2696B" w:rsidRPr="00E2696B" w:rsidRDefault="00E2696B" w:rsidP="00E2696B">
      <w:pPr>
        <w:pStyle w:val="a3"/>
        <w:numPr>
          <w:ilvl w:val="0"/>
          <w:numId w:val="2"/>
        </w:numPr>
        <w:ind w:leftChars="0"/>
      </w:pPr>
      <w:r>
        <w:t>A4 paper, maximum one page.</w:t>
      </w:r>
    </w:p>
    <w:p w14:paraId="4F61809B" w14:textId="77777777" w:rsidR="00E2696B" w:rsidRDefault="00E2696B" w:rsidP="00E2696B">
      <w:pPr>
        <w:pStyle w:val="a3"/>
        <w:numPr>
          <w:ilvl w:val="0"/>
          <w:numId w:val="2"/>
        </w:numPr>
        <w:ind w:leftChars="0"/>
      </w:pPr>
      <w:r>
        <w:t>Use Times New Roman, font size 12.</w:t>
      </w:r>
    </w:p>
    <w:p w14:paraId="4F61809C" w14:textId="77777777" w:rsidR="00E2696B" w:rsidRDefault="00E2696B" w:rsidP="00E2696B">
      <w:pPr>
        <w:pStyle w:val="a3"/>
        <w:numPr>
          <w:ilvl w:val="0"/>
          <w:numId w:val="2"/>
        </w:numPr>
        <w:ind w:leftChars="0"/>
      </w:pPr>
      <w:r>
        <w:t>Title, authors, and affiliations in English; underline the presenting author.</w:t>
      </w:r>
    </w:p>
    <w:p w14:paraId="4F61809D" w14:textId="77777777" w:rsidR="00E2696B" w:rsidRDefault="00E2696B" w:rsidP="00E2696B">
      <w:pPr>
        <w:pStyle w:val="a3"/>
        <w:numPr>
          <w:ilvl w:val="0"/>
          <w:numId w:val="2"/>
        </w:numPr>
        <w:ind w:leftChars="0"/>
      </w:pPr>
      <w:r>
        <w:t>Include sections: Introduction, Materials and Methods, Results, Discussion, and Conclusions.</w:t>
      </w:r>
    </w:p>
    <w:p w14:paraId="4F61809E" w14:textId="77777777" w:rsidR="00E2696B" w:rsidRDefault="00E2696B" w:rsidP="00E2696B">
      <w:pPr>
        <w:pStyle w:val="a3"/>
        <w:numPr>
          <w:ilvl w:val="0"/>
          <w:numId w:val="2"/>
        </w:numPr>
        <w:ind w:leftChars="0"/>
      </w:pPr>
      <w:r>
        <w:t>Provide contact information at the bottom of the page.</w:t>
      </w:r>
    </w:p>
    <w:p w14:paraId="4F61809F" w14:textId="77777777" w:rsidR="00E2696B" w:rsidRDefault="00E2696B" w:rsidP="00E2696B">
      <w:pPr>
        <w:pStyle w:val="a3"/>
        <w:numPr>
          <w:ilvl w:val="0"/>
          <w:numId w:val="1"/>
        </w:numPr>
        <w:ind w:leftChars="0"/>
      </w:pPr>
      <w:r>
        <w:t>Submission Period:</w:t>
      </w:r>
    </w:p>
    <w:p w14:paraId="4F6180A0" w14:textId="77777777" w:rsidR="00E2696B" w:rsidRDefault="00E2696B" w:rsidP="00E2696B">
      <w:pPr>
        <w:pStyle w:val="a3"/>
        <w:numPr>
          <w:ilvl w:val="0"/>
          <w:numId w:val="3"/>
        </w:numPr>
        <w:ind w:leftChars="0"/>
      </w:pPr>
      <w:r>
        <w:t>From now until November 11, 2025. Late or non-compliant submissions will not be accepted.</w:t>
      </w:r>
    </w:p>
    <w:p w14:paraId="4F6180A1" w14:textId="77777777" w:rsidR="00E2696B" w:rsidRDefault="00E2696B" w:rsidP="00E2696B">
      <w:pPr>
        <w:pStyle w:val="a3"/>
        <w:numPr>
          <w:ilvl w:val="0"/>
          <w:numId w:val="1"/>
        </w:numPr>
        <w:ind w:leftChars="0"/>
      </w:pPr>
      <w:r>
        <w:t>Submission Method:</w:t>
      </w:r>
    </w:p>
    <w:p w14:paraId="4F6180A2" w14:textId="77777777" w:rsidR="00E2696B" w:rsidRDefault="00E2696B" w:rsidP="00E2696B">
      <w:pPr>
        <w:pStyle w:val="a3"/>
        <w:numPr>
          <w:ilvl w:val="0"/>
          <w:numId w:val="4"/>
        </w:numPr>
        <w:ind w:leftChars="0"/>
      </w:pPr>
      <w:r>
        <w:t>Submit abstracts via email only to 2014tsrm@gmail.com as a Word document attachment.</w:t>
      </w:r>
    </w:p>
    <w:p w14:paraId="4F6180A3" w14:textId="77777777" w:rsidR="00E2696B" w:rsidRDefault="00E2696B" w:rsidP="00E2696B">
      <w:pPr>
        <w:pStyle w:val="a3"/>
        <w:numPr>
          <w:ilvl w:val="0"/>
          <w:numId w:val="4"/>
        </w:numPr>
        <w:ind w:leftChars="0"/>
      </w:pPr>
      <w:r>
        <w:t>Email subject line: "Paper Submission – [Name of Corresponding Author]".</w:t>
      </w:r>
    </w:p>
    <w:p w14:paraId="4F6180A4" w14:textId="77777777" w:rsidR="00E2696B" w:rsidRDefault="00E2696B" w:rsidP="00E2696B">
      <w:pPr>
        <w:pStyle w:val="a3"/>
        <w:numPr>
          <w:ilvl w:val="0"/>
          <w:numId w:val="4"/>
        </w:numPr>
        <w:ind w:leftChars="0"/>
      </w:pPr>
      <w:r>
        <w:t>The academic committee will respond within three days.</w:t>
      </w:r>
    </w:p>
    <w:p w14:paraId="4F6180A5" w14:textId="77777777" w:rsidR="00E2696B" w:rsidRDefault="00E2696B" w:rsidP="00E2696B">
      <w:pPr>
        <w:pStyle w:val="a3"/>
        <w:numPr>
          <w:ilvl w:val="0"/>
          <w:numId w:val="1"/>
        </w:numPr>
        <w:ind w:leftChars="0"/>
      </w:pPr>
      <w:r>
        <w:t>Review Notification:</w:t>
      </w:r>
    </w:p>
    <w:p w14:paraId="4F6180A6" w14:textId="77777777" w:rsidR="00E2696B" w:rsidRDefault="00E2696B" w:rsidP="00E2696B">
      <w:pPr>
        <w:pStyle w:val="a3"/>
        <w:numPr>
          <w:ilvl w:val="0"/>
          <w:numId w:val="5"/>
        </w:numPr>
        <w:ind w:leftChars="0"/>
      </w:pPr>
      <w:r>
        <w:t>Notifications will be sent by November 22, 2025, including details of the oral presentation schedule.</w:t>
      </w:r>
    </w:p>
    <w:p w14:paraId="4F6180A7" w14:textId="77777777" w:rsidR="00E2696B" w:rsidRDefault="00E2696B" w:rsidP="00E2696B">
      <w:pPr>
        <w:pStyle w:val="a3"/>
        <w:numPr>
          <w:ilvl w:val="0"/>
          <w:numId w:val="1"/>
        </w:numPr>
        <w:ind w:leftChars="0"/>
      </w:pPr>
      <w:r>
        <w:t>Final Presentation Submission:</w:t>
      </w:r>
    </w:p>
    <w:p w14:paraId="4F6180A8" w14:textId="77777777" w:rsidR="00E2696B" w:rsidRDefault="00E2696B" w:rsidP="00E2696B">
      <w:pPr>
        <w:pStyle w:val="a3"/>
        <w:numPr>
          <w:ilvl w:val="0"/>
          <w:numId w:val="6"/>
        </w:numPr>
        <w:ind w:leftChars="0"/>
      </w:pPr>
      <w:r>
        <w:t>Accepted presenters must submit their PowerPoint files via email by November 29, 2025.</w:t>
      </w:r>
    </w:p>
    <w:p w14:paraId="4F6180A9" w14:textId="77777777" w:rsidR="00E2696B" w:rsidRDefault="00E2696B" w:rsidP="00E2696B">
      <w:pPr>
        <w:pStyle w:val="a3"/>
        <w:numPr>
          <w:ilvl w:val="0"/>
          <w:numId w:val="1"/>
        </w:numPr>
        <w:ind w:leftChars="0"/>
      </w:pPr>
      <w:r>
        <w:t>Attendance Policy:</w:t>
      </w:r>
    </w:p>
    <w:p w14:paraId="4F6180AA" w14:textId="77777777" w:rsidR="00E2696B" w:rsidRDefault="00E2696B" w:rsidP="00795DBB">
      <w:pPr>
        <w:pStyle w:val="a3"/>
        <w:numPr>
          <w:ilvl w:val="0"/>
          <w:numId w:val="7"/>
        </w:numPr>
        <w:ind w:leftChars="0"/>
      </w:pPr>
      <w:r>
        <w:t>Unexcused cancellations or no-shows disrupt the conference schedule and should be avoided.</w:t>
      </w:r>
    </w:p>
    <w:p w14:paraId="4F6180AB" w14:textId="77777777" w:rsidR="00E2696B" w:rsidRDefault="00E2696B" w:rsidP="00E2696B">
      <w:r>
        <w:t>==================================================================</w:t>
      </w:r>
    </w:p>
    <w:p w14:paraId="4F6180AC" w14:textId="77777777" w:rsidR="00E2696B" w:rsidRDefault="00E2696B" w:rsidP="00E2696B">
      <w:r>
        <w:t>Taiwan Society for Reconstructive Microsurgery (TSRM)</w:t>
      </w:r>
    </w:p>
    <w:p w14:paraId="4F6180AD" w14:textId="77777777" w:rsidR="00E2696B" w:rsidRDefault="00E2696B" w:rsidP="00E2696B">
      <w:r>
        <w:t>Address: Department of Plastic Surgery</w:t>
      </w:r>
    </w:p>
    <w:p w14:paraId="4F6180AE" w14:textId="77777777" w:rsidR="00E2696B" w:rsidRDefault="00E2696B" w:rsidP="00E2696B">
      <w:r>
        <w:t xml:space="preserve">No. 5, </w:t>
      </w:r>
      <w:proofErr w:type="spellStart"/>
      <w:r>
        <w:t>Fuxing</w:t>
      </w:r>
      <w:proofErr w:type="spellEnd"/>
      <w:r>
        <w:t xml:space="preserve"> St., </w:t>
      </w:r>
      <w:proofErr w:type="spellStart"/>
      <w:r>
        <w:t>Guishan</w:t>
      </w:r>
      <w:proofErr w:type="spellEnd"/>
      <w:r>
        <w:t xml:space="preserve"> Dist., Taoyuan City, Taiwan</w:t>
      </w:r>
    </w:p>
    <w:p w14:paraId="4F6180AF" w14:textId="77777777" w:rsidR="00E2696B" w:rsidRDefault="00E2696B" w:rsidP="00E2696B">
      <w:r>
        <w:t>Tel: +886-3- 3281200 ext. 3358</w:t>
      </w:r>
    </w:p>
    <w:p w14:paraId="4F6180B0" w14:textId="77777777" w:rsidR="00B02044" w:rsidRDefault="00E2696B" w:rsidP="00E2696B">
      <w:r>
        <w:t xml:space="preserve">Website: </w:t>
      </w:r>
      <w:hyperlink r:id="rId7" w:history="1">
        <w:r w:rsidR="00B02044" w:rsidRPr="00C91000">
          <w:rPr>
            <w:rStyle w:val="a8"/>
          </w:rPr>
          <w:t>https://tsrm2025.firstraystudio.com/</w:t>
        </w:r>
      </w:hyperlink>
    </w:p>
    <w:p w14:paraId="4F6180B1" w14:textId="77777777" w:rsidR="00E2696B" w:rsidRPr="00FE2A3B" w:rsidRDefault="00E2696B" w:rsidP="00E2696B">
      <w:r>
        <w:t>Email: 2014tsrm@gmail.com</w:t>
      </w:r>
    </w:p>
    <w:sectPr w:rsidR="00E2696B" w:rsidRPr="00FE2A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9FBD8" w14:textId="77777777" w:rsidR="002D64A9" w:rsidRDefault="002D64A9" w:rsidP="006D20A9">
      <w:r>
        <w:separator/>
      </w:r>
    </w:p>
  </w:endnote>
  <w:endnote w:type="continuationSeparator" w:id="0">
    <w:p w14:paraId="7B8978DF" w14:textId="77777777" w:rsidR="002D64A9" w:rsidRDefault="002D64A9" w:rsidP="006D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13B99" w14:textId="77777777" w:rsidR="002D64A9" w:rsidRDefault="002D64A9" w:rsidP="006D20A9">
      <w:r>
        <w:separator/>
      </w:r>
    </w:p>
  </w:footnote>
  <w:footnote w:type="continuationSeparator" w:id="0">
    <w:p w14:paraId="600E79DD" w14:textId="77777777" w:rsidR="002D64A9" w:rsidRDefault="002D64A9" w:rsidP="006D2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81B70"/>
    <w:multiLevelType w:val="hybridMultilevel"/>
    <w:tmpl w:val="7536140E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99D2721"/>
    <w:multiLevelType w:val="hybridMultilevel"/>
    <w:tmpl w:val="84FEA76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1FF5192"/>
    <w:multiLevelType w:val="hybridMultilevel"/>
    <w:tmpl w:val="EF7E3A2E"/>
    <w:lvl w:ilvl="0" w:tplc="6758F4D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ACD1BAF"/>
    <w:multiLevelType w:val="hybridMultilevel"/>
    <w:tmpl w:val="0296890E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3D6C1072"/>
    <w:multiLevelType w:val="hybridMultilevel"/>
    <w:tmpl w:val="7536140E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86516B3"/>
    <w:multiLevelType w:val="hybridMultilevel"/>
    <w:tmpl w:val="15F6DF3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79B43EFC"/>
    <w:multiLevelType w:val="hybridMultilevel"/>
    <w:tmpl w:val="15F6DF3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1964726196">
    <w:abstractNumId w:val="2"/>
  </w:num>
  <w:num w:numId="2" w16cid:durableId="1951088181">
    <w:abstractNumId w:val="3"/>
  </w:num>
  <w:num w:numId="3" w16cid:durableId="1236278760">
    <w:abstractNumId w:val="0"/>
  </w:num>
  <w:num w:numId="4" w16cid:durableId="2022733160">
    <w:abstractNumId w:val="4"/>
  </w:num>
  <w:num w:numId="5" w16cid:durableId="48462510">
    <w:abstractNumId w:val="1"/>
  </w:num>
  <w:num w:numId="6" w16cid:durableId="204680314">
    <w:abstractNumId w:val="6"/>
  </w:num>
  <w:num w:numId="7" w16cid:durableId="14550974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A3B"/>
    <w:rsid w:val="00174092"/>
    <w:rsid w:val="00187AC1"/>
    <w:rsid w:val="002D64A9"/>
    <w:rsid w:val="005C14A6"/>
    <w:rsid w:val="006D20A9"/>
    <w:rsid w:val="007503EE"/>
    <w:rsid w:val="00795DBB"/>
    <w:rsid w:val="00A845F2"/>
    <w:rsid w:val="00B02044"/>
    <w:rsid w:val="00E2696B"/>
    <w:rsid w:val="00FE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18096"/>
  <w15:chartTrackingRefBased/>
  <w15:docId w15:val="{EED7B221-9F38-4B75-9E25-1057E637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96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2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20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2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20A9"/>
    <w:rPr>
      <w:sz w:val="20"/>
      <w:szCs w:val="20"/>
    </w:rPr>
  </w:style>
  <w:style w:type="character" w:styleId="a8">
    <w:name w:val="Hyperlink"/>
    <w:basedOn w:val="a0"/>
    <w:uiPriority w:val="99"/>
    <w:unhideWhenUsed/>
    <w:rsid w:val="00B020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srm2025.firstraystudi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1314</Characters>
  <Application>Microsoft Office Word</Application>
  <DocSecurity>0</DocSecurity>
  <Lines>10</Lines>
  <Paragraphs>3</Paragraphs>
  <ScaleCrop>false</ScaleCrop>
  <Company>Microsoft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chi shan chan</cp:lastModifiedBy>
  <cp:revision>2</cp:revision>
  <dcterms:created xsi:type="dcterms:W3CDTF">2025-07-28T07:06:00Z</dcterms:created>
  <dcterms:modified xsi:type="dcterms:W3CDTF">2025-07-28T07:06:00Z</dcterms:modified>
</cp:coreProperties>
</file>